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6C6" w:rsidRDefault="00C606C6" w:rsidP="00C606C6">
      <w:pPr>
        <w:overflowPunct w:val="0"/>
        <w:autoSpaceDE w:val="0"/>
        <w:autoSpaceDN w:val="0"/>
        <w:adjustRightInd w:val="0"/>
        <w:snapToGrid w:val="0"/>
        <w:jc w:val="center"/>
        <w:outlineLvl w:val="0"/>
        <w:rPr>
          <w:rFonts w:ascii="方正小标宋_GBK" w:eastAsia="方正小标宋_GBK" w:hAnsi="方正小标宋_GBK" w:hint="eastAsia"/>
          <w:color w:val="000000"/>
          <w:w w:val="97"/>
          <w:sz w:val="42"/>
        </w:rPr>
      </w:pPr>
      <w:bookmarkStart w:id="0" w:name="_Toc23388"/>
      <w:r>
        <w:rPr>
          <w:rFonts w:ascii="方正小标宋_GBK" w:eastAsia="方正小标宋_GBK" w:hAnsi="方正小标宋_GBK" w:hint="eastAsia"/>
          <w:color w:val="000000"/>
          <w:w w:val="97"/>
          <w:sz w:val="42"/>
        </w:rPr>
        <w:t>国家税务总局办公厅关于深化“放管服”改革</w:t>
      </w:r>
      <w:r>
        <w:rPr>
          <w:rFonts w:ascii="方正小标宋_GBK" w:eastAsia="方正小标宋_GBK" w:hAnsi="方正小标宋_GBK" w:hint="eastAsia"/>
          <w:color w:val="000000"/>
          <w:spacing w:val="-9"/>
          <w:w w:val="97"/>
          <w:sz w:val="42"/>
        </w:rPr>
        <w:t>更大力度推进优化税务注销办理程序工作的通知</w:t>
      </w:r>
      <w:bookmarkEnd w:id="0"/>
    </w:p>
    <w:p w:rsidR="00C606C6" w:rsidRDefault="00C606C6" w:rsidP="00C606C6">
      <w:pPr>
        <w:pStyle w:val="a4"/>
        <w:widowControl w:val="0"/>
        <w:overflowPunct w:val="0"/>
        <w:autoSpaceDE w:val="0"/>
        <w:autoSpaceDN w:val="0"/>
        <w:adjustRightInd w:val="0"/>
        <w:snapToGrid w:val="0"/>
        <w:spacing w:line="324" w:lineRule="auto"/>
        <w:jc w:val="both"/>
        <w:rPr>
          <w:rStyle w:val="a3"/>
          <w:rFonts w:hint="eastAsia"/>
          <w:b w:val="0"/>
          <w:color w:val="000000"/>
        </w:rPr>
      </w:pPr>
    </w:p>
    <w:p w:rsidR="00C606C6" w:rsidRDefault="00C606C6" w:rsidP="00C606C6">
      <w:pPr>
        <w:overflowPunct w:val="0"/>
        <w:autoSpaceDE w:val="0"/>
        <w:autoSpaceDN w:val="0"/>
        <w:adjustRightInd w:val="0"/>
        <w:snapToGrid w:val="0"/>
        <w:spacing w:afterLines="50" w:after="156" w:line="324" w:lineRule="auto"/>
        <w:jc w:val="center"/>
        <w:rPr>
          <w:rFonts w:ascii="楷体_GB2312" w:eastAsia="楷体_GB2312" w:hAnsi="宋体" w:hint="eastAsia"/>
          <w:color w:val="000000"/>
          <w:sz w:val="30"/>
        </w:rPr>
      </w:pPr>
      <w:r>
        <w:rPr>
          <w:rFonts w:ascii="楷体_GB2312" w:eastAsia="楷体_GB2312" w:hAnsi="宋体" w:hint="eastAsia"/>
          <w:color w:val="000000"/>
          <w:sz w:val="30"/>
        </w:rPr>
        <w:t>税总发〔2019〕64号</w:t>
      </w:r>
    </w:p>
    <w:p w:rsidR="00C606C6" w:rsidRDefault="00C606C6" w:rsidP="00C606C6">
      <w:pPr>
        <w:pStyle w:val="a4"/>
        <w:widowControl w:val="0"/>
        <w:overflowPunct w:val="0"/>
        <w:autoSpaceDE w:val="0"/>
        <w:autoSpaceDN w:val="0"/>
        <w:adjustRightInd w:val="0"/>
        <w:snapToGrid w:val="0"/>
        <w:spacing w:line="324" w:lineRule="auto"/>
        <w:jc w:val="both"/>
        <w:rPr>
          <w:rStyle w:val="a3"/>
          <w:rFonts w:hint="eastAsia"/>
          <w:b w:val="0"/>
          <w:color w:val="000000"/>
        </w:rPr>
      </w:pPr>
      <w:bookmarkStart w:id="1" w:name="_GoBack"/>
      <w:bookmarkEnd w:id="1"/>
    </w:p>
    <w:p w:rsidR="00C606C6" w:rsidRDefault="00C606C6" w:rsidP="00C606C6">
      <w:pPr>
        <w:pStyle w:val="a4"/>
        <w:widowControl w:val="0"/>
        <w:overflowPunct w:val="0"/>
        <w:autoSpaceDE w:val="0"/>
        <w:autoSpaceDN w:val="0"/>
        <w:adjustRightInd w:val="0"/>
        <w:snapToGrid w:val="0"/>
        <w:spacing w:line="324" w:lineRule="auto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国家税务总局各省、自治区、直辖市和计划单列市税务局，国家税务总局驻各地特派员办事处，局内各单位:</w:t>
      </w:r>
    </w:p>
    <w:p w:rsidR="00C606C6" w:rsidRDefault="00C606C6" w:rsidP="00C606C6">
      <w:pPr>
        <w:pStyle w:val="a4"/>
        <w:widowControl w:val="0"/>
        <w:overflowPunct w:val="0"/>
        <w:autoSpaceDE w:val="0"/>
        <w:autoSpaceDN w:val="0"/>
        <w:adjustRightInd w:val="0"/>
        <w:snapToGrid w:val="0"/>
        <w:spacing w:line="324" w:lineRule="auto"/>
        <w:ind w:firstLineChars="200"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为进一步优化税务执法方式，改善税收营商环境，根据《全国税务系统深化“放管服”改革五年工作方案（2018年-2022年）》（税总发〔2018〕199号），在落实《国家税务总局关于进一步优化办理企业税务注销程序的通知》（税总发〔2018〕149号，以下简称《通知》）要求的基础上，现就更大力度推进优化税务注销办理程序有关事项通知如下：</w:t>
      </w:r>
    </w:p>
    <w:p w:rsidR="00C606C6" w:rsidRDefault="00C606C6" w:rsidP="00C606C6">
      <w:pPr>
        <w:pStyle w:val="a4"/>
        <w:widowControl w:val="0"/>
        <w:overflowPunct w:val="0"/>
        <w:autoSpaceDE w:val="0"/>
        <w:autoSpaceDN w:val="0"/>
        <w:adjustRightInd w:val="0"/>
        <w:snapToGrid w:val="0"/>
        <w:spacing w:beforeLines="50" w:before="156" w:afterLines="50" w:after="156" w:line="324" w:lineRule="auto"/>
        <w:ind w:firstLineChars="200" w:firstLine="520"/>
        <w:jc w:val="both"/>
        <w:rPr>
          <w:rStyle w:val="a3"/>
          <w:rFonts w:ascii="黑体" w:eastAsia="黑体" w:hAnsi="黑体" w:cs="黑体" w:hint="eastAsia"/>
          <w:b w:val="0"/>
          <w:color w:val="000000"/>
          <w:sz w:val="26"/>
          <w:szCs w:val="26"/>
        </w:rPr>
      </w:pPr>
      <w:r>
        <w:rPr>
          <w:rStyle w:val="a3"/>
          <w:rFonts w:ascii="黑体" w:eastAsia="黑体" w:hAnsi="黑体" w:cs="黑体" w:hint="eastAsia"/>
          <w:b w:val="0"/>
          <w:color w:val="000000"/>
          <w:sz w:val="26"/>
          <w:szCs w:val="26"/>
        </w:rPr>
        <w:t>一、进一步扩大即办范围</w:t>
      </w:r>
    </w:p>
    <w:p w:rsidR="00C606C6" w:rsidRDefault="00C606C6" w:rsidP="00C606C6">
      <w:pPr>
        <w:pStyle w:val="a4"/>
        <w:widowControl w:val="0"/>
        <w:overflowPunct w:val="0"/>
        <w:autoSpaceDE w:val="0"/>
        <w:autoSpaceDN w:val="0"/>
        <w:adjustRightInd w:val="0"/>
        <w:snapToGrid w:val="0"/>
        <w:spacing w:line="324" w:lineRule="auto"/>
        <w:ind w:firstLineChars="200"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（一）符合《通知》第一条第一项规定情形，即未办理过涉税事宜的纳税人，主动到税务机关办理清税的，税务机关可根据纳税人提供的营业执照即时出具清税文书。</w:t>
      </w:r>
    </w:p>
    <w:p w:rsidR="00C606C6" w:rsidRDefault="00C606C6" w:rsidP="00C606C6">
      <w:pPr>
        <w:pStyle w:val="a4"/>
        <w:widowControl w:val="0"/>
        <w:overflowPunct w:val="0"/>
        <w:autoSpaceDE w:val="0"/>
        <w:autoSpaceDN w:val="0"/>
        <w:adjustRightInd w:val="0"/>
        <w:snapToGrid w:val="0"/>
        <w:spacing w:line="324" w:lineRule="auto"/>
        <w:ind w:firstLineChars="200"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二）符合《通知》第一条第二项规定情形，即办理过涉税事宜但未领用发票、无欠税（滞纳金）及罚款的纳税人，主动到税务机关办理清税，资料齐全的，税务机关即时出具清税文书；资料不齐的，可采取“承诺制”容缺办理，在其作出承诺后，即时出具清税文书。</w:t>
      </w:r>
    </w:p>
    <w:p w:rsidR="00C606C6" w:rsidRDefault="00C606C6" w:rsidP="00C606C6">
      <w:pPr>
        <w:pStyle w:val="a4"/>
        <w:widowControl w:val="0"/>
        <w:overflowPunct w:val="0"/>
        <w:autoSpaceDE w:val="0"/>
        <w:autoSpaceDN w:val="0"/>
        <w:adjustRightInd w:val="0"/>
        <w:snapToGrid w:val="0"/>
        <w:spacing w:line="324" w:lineRule="auto"/>
        <w:ind w:firstLineChars="200"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（三）经人</w:t>
      </w:r>
      <w:r>
        <w:rPr>
          <w:rFonts w:hint="eastAsia"/>
          <w:color w:val="000000"/>
          <w:spacing w:val="2"/>
        </w:rPr>
        <w:t>民法院裁定宣告破产的纳税人，持人民法院终结破产程序裁定书向税务机关申请税务注销的，税务机关即时出具清税文书，按照有关规定核销“死欠”</w:t>
      </w:r>
      <w:r>
        <w:rPr>
          <w:rFonts w:hint="eastAsia"/>
          <w:color w:val="000000"/>
        </w:rPr>
        <w:t>。</w:t>
      </w:r>
    </w:p>
    <w:p w:rsidR="00C606C6" w:rsidRDefault="00C606C6" w:rsidP="00C606C6">
      <w:pPr>
        <w:pStyle w:val="a4"/>
        <w:widowControl w:val="0"/>
        <w:overflowPunct w:val="0"/>
        <w:autoSpaceDE w:val="0"/>
        <w:autoSpaceDN w:val="0"/>
        <w:adjustRightInd w:val="0"/>
        <w:snapToGrid w:val="0"/>
        <w:spacing w:beforeLines="50" w:before="156" w:afterLines="50" w:after="156" w:line="324" w:lineRule="auto"/>
        <w:ind w:firstLineChars="200" w:firstLine="520"/>
        <w:jc w:val="both"/>
        <w:rPr>
          <w:rStyle w:val="a3"/>
          <w:rFonts w:ascii="黑体" w:eastAsia="黑体" w:hAnsi="黑体" w:cs="黑体" w:hint="eastAsia"/>
          <w:b w:val="0"/>
          <w:color w:val="000000"/>
          <w:sz w:val="26"/>
          <w:szCs w:val="26"/>
        </w:rPr>
      </w:pPr>
      <w:r>
        <w:rPr>
          <w:rStyle w:val="a3"/>
          <w:rFonts w:ascii="黑体" w:eastAsia="黑体" w:hAnsi="黑体" w:cs="黑体" w:hint="eastAsia"/>
          <w:b w:val="0"/>
          <w:color w:val="000000"/>
          <w:sz w:val="26"/>
          <w:szCs w:val="26"/>
        </w:rPr>
        <w:t>二、进一步简化税务注销前业务办理流程</w:t>
      </w:r>
    </w:p>
    <w:p w:rsidR="00C606C6" w:rsidRDefault="00C606C6" w:rsidP="00C606C6">
      <w:pPr>
        <w:pStyle w:val="a4"/>
        <w:widowControl w:val="0"/>
        <w:overflowPunct w:val="0"/>
        <w:autoSpaceDE w:val="0"/>
        <w:autoSpaceDN w:val="0"/>
        <w:adjustRightInd w:val="0"/>
        <w:snapToGrid w:val="0"/>
        <w:spacing w:line="324" w:lineRule="auto"/>
        <w:ind w:firstLineChars="200"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一）处于非正常状态纳税人在办理税务注销前，需先解除非正常状态，补办纳税申报手续。符合以下情形的，税务机关可打印相应税种和相关附加的《批量零申报确认表》（见附件），经纳税人确认后，进行批量处理：</w:t>
      </w:r>
    </w:p>
    <w:p w:rsidR="00C606C6" w:rsidRDefault="00C606C6" w:rsidP="00C606C6">
      <w:pPr>
        <w:pStyle w:val="a4"/>
        <w:widowControl w:val="0"/>
        <w:overflowPunct w:val="0"/>
        <w:autoSpaceDE w:val="0"/>
        <w:autoSpaceDN w:val="0"/>
        <w:adjustRightInd w:val="0"/>
        <w:snapToGrid w:val="0"/>
        <w:spacing w:line="324" w:lineRule="auto"/>
        <w:ind w:firstLineChars="200"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1.非正常状态期间增值税、消费税和相关附加需补办的申报均为零申报的；</w:t>
      </w:r>
    </w:p>
    <w:p w:rsidR="00C606C6" w:rsidRDefault="00C606C6" w:rsidP="00C606C6">
      <w:pPr>
        <w:pStyle w:val="a4"/>
        <w:widowControl w:val="0"/>
        <w:overflowPunct w:val="0"/>
        <w:autoSpaceDE w:val="0"/>
        <w:autoSpaceDN w:val="0"/>
        <w:adjustRightInd w:val="0"/>
        <w:snapToGrid w:val="0"/>
        <w:spacing w:line="324" w:lineRule="auto"/>
        <w:ind w:firstLineChars="200"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2.非正常状态期间企业所得税月（季）度预缴需补办的申报均为零申报，且</w:t>
      </w:r>
      <w:r>
        <w:rPr>
          <w:rFonts w:hint="eastAsia"/>
          <w:color w:val="000000"/>
        </w:rPr>
        <w:lastRenderedPageBreak/>
        <w:t>不存在弥补前期亏损情况的。</w:t>
      </w:r>
    </w:p>
    <w:p w:rsidR="00C606C6" w:rsidRDefault="00C606C6" w:rsidP="00C606C6">
      <w:pPr>
        <w:pStyle w:val="a4"/>
        <w:widowControl w:val="0"/>
        <w:overflowPunct w:val="0"/>
        <w:autoSpaceDE w:val="0"/>
        <w:autoSpaceDN w:val="0"/>
        <w:adjustRightInd w:val="0"/>
        <w:snapToGrid w:val="0"/>
        <w:spacing w:line="324" w:lineRule="auto"/>
        <w:ind w:firstLineChars="200"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（二）纳税人办理税务注销前，无需向税务机关提出终止“委托扣款协议书”申请。税务机关办结税务注销后，委托扣款协议自动终止。</w:t>
      </w:r>
    </w:p>
    <w:p w:rsidR="00C606C6" w:rsidRDefault="00C606C6" w:rsidP="00C606C6">
      <w:pPr>
        <w:pStyle w:val="a4"/>
        <w:widowControl w:val="0"/>
        <w:overflowPunct w:val="0"/>
        <w:autoSpaceDE w:val="0"/>
        <w:autoSpaceDN w:val="0"/>
        <w:adjustRightInd w:val="0"/>
        <w:snapToGrid w:val="0"/>
        <w:spacing w:beforeLines="50" w:before="156" w:afterLines="50" w:after="156" w:line="324" w:lineRule="auto"/>
        <w:ind w:firstLineChars="200" w:firstLine="520"/>
        <w:jc w:val="both"/>
        <w:rPr>
          <w:rStyle w:val="a3"/>
          <w:rFonts w:ascii="黑体" w:eastAsia="黑体" w:hAnsi="黑体" w:cs="黑体" w:hint="eastAsia"/>
          <w:b w:val="0"/>
          <w:color w:val="000000"/>
          <w:sz w:val="26"/>
          <w:szCs w:val="26"/>
        </w:rPr>
      </w:pPr>
      <w:r>
        <w:rPr>
          <w:rStyle w:val="a3"/>
          <w:rFonts w:ascii="黑体" w:eastAsia="黑体" w:hAnsi="黑体" w:cs="黑体" w:hint="eastAsia"/>
          <w:b w:val="0"/>
          <w:color w:val="000000"/>
          <w:sz w:val="26"/>
          <w:szCs w:val="26"/>
        </w:rPr>
        <w:t>三、进一步减少证件、资料报送</w:t>
      </w:r>
    </w:p>
    <w:p w:rsidR="00C606C6" w:rsidRDefault="00C606C6" w:rsidP="00C606C6">
      <w:pPr>
        <w:pStyle w:val="a4"/>
        <w:widowControl w:val="0"/>
        <w:overflowPunct w:val="0"/>
        <w:autoSpaceDE w:val="0"/>
        <w:autoSpaceDN w:val="0"/>
        <w:adjustRightInd w:val="0"/>
        <w:snapToGrid w:val="0"/>
        <w:spacing w:line="324" w:lineRule="auto"/>
        <w:ind w:firstLineChars="200"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对已实行实名办税的纳税人，免予提供以下证件、资料：</w:t>
      </w:r>
    </w:p>
    <w:p w:rsidR="00C606C6" w:rsidRDefault="00C606C6" w:rsidP="00C606C6">
      <w:pPr>
        <w:pStyle w:val="a4"/>
        <w:widowControl w:val="0"/>
        <w:overflowPunct w:val="0"/>
        <w:autoSpaceDE w:val="0"/>
        <w:autoSpaceDN w:val="0"/>
        <w:adjustRightInd w:val="0"/>
        <w:snapToGrid w:val="0"/>
        <w:spacing w:line="324" w:lineRule="auto"/>
        <w:ind w:firstLineChars="200"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（一）《税务登记证》正（副）本、《临时税务登记证》正（副）本和《发票领用簿》；</w:t>
      </w:r>
    </w:p>
    <w:p w:rsidR="00C606C6" w:rsidRDefault="00C606C6" w:rsidP="00C606C6">
      <w:pPr>
        <w:pStyle w:val="a4"/>
        <w:widowControl w:val="0"/>
        <w:overflowPunct w:val="0"/>
        <w:autoSpaceDE w:val="0"/>
        <w:autoSpaceDN w:val="0"/>
        <w:adjustRightInd w:val="0"/>
        <w:snapToGrid w:val="0"/>
        <w:spacing w:line="324" w:lineRule="auto"/>
        <w:ind w:firstLineChars="200"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（二）市场监督管理部门吊销营业执照决定原件（复印件）；</w:t>
      </w:r>
    </w:p>
    <w:p w:rsidR="00C606C6" w:rsidRDefault="00C606C6" w:rsidP="00C606C6">
      <w:pPr>
        <w:pStyle w:val="a4"/>
        <w:widowControl w:val="0"/>
        <w:overflowPunct w:val="0"/>
        <w:autoSpaceDE w:val="0"/>
        <w:autoSpaceDN w:val="0"/>
        <w:adjustRightInd w:val="0"/>
        <w:snapToGrid w:val="0"/>
        <w:spacing w:line="324" w:lineRule="auto"/>
        <w:ind w:firstLineChars="200"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（三）上级主管部门批复文件或董事会决议原件（复印件）；</w:t>
      </w:r>
    </w:p>
    <w:p w:rsidR="00C606C6" w:rsidRDefault="00C606C6" w:rsidP="00C606C6">
      <w:pPr>
        <w:pStyle w:val="a4"/>
        <w:widowControl w:val="0"/>
        <w:overflowPunct w:val="0"/>
        <w:autoSpaceDE w:val="0"/>
        <w:autoSpaceDN w:val="0"/>
        <w:adjustRightInd w:val="0"/>
        <w:snapToGrid w:val="0"/>
        <w:spacing w:line="324" w:lineRule="auto"/>
        <w:ind w:firstLineChars="200"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（四）项目完工证明、验收证明等相关文件原件（复印件）。</w:t>
      </w:r>
    </w:p>
    <w:p w:rsidR="00C606C6" w:rsidRDefault="00C606C6" w:rsidP="00C606C6">
      <w:pPr>
        <w:pStyle w:val="a4"/>
        <w:widowControl w:val="0"/>
        <w:overflowPunct w:val="0"/>
        <w:autoSpaceDE w:val="0"/>
        <w:autoSpaceDN w:val="0"/>
        <w:adjustRightInd w:val="0"/>
        <w:snapToGrid w:val="0"/>
        <w:spacing w:line="324" w:lineRule="auto"/>
        <w:ind w:firstLineChars="200"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更大力度</w:t>
      </w:r>
      <w:r>
        <w:rPr>
          <w:rFonts w:hint="eastAsia"/>
          <w:color w:val="000000"/>
          <w:spacing w:val="2"/>
        </w:rPr>
        <w:t>推进优化税务注销办理程序，是进一步贯彻落实党中央、国务院关于深化“放管服”改革、优化营商环境要求的重要举措。各地税务机关要高度重视，抓好落实，并严格按照法律、行政法规规定的程序和本通知要求办</w:t>
      </w:r>
      <w:r>
        <w:rPr>
          <w:rFonts w:hint="eastAsia"/>
          <w:color w:val="000000"/>
        </w:rPr>
        <w:t>理相关事项。</w:t>
      </w:r>
    </w:p>
    <w:p w:rsidR="00C606C6" w:rsidRDefault="00C606C6" w:rsidP="00C606C6">
      <w:pPr>
        <w:pStyle w:val="a4"/>
        <w:widowControl w:val="0"/>
        <w:overflowPunct w:val="0"/>
        <w:autoSpaceDE w:val="0"/>
        <w:autoSpaceDN w:val="0"/>
        <w:adjustRightInd w:val="0"/>
        <w:snapToGrid w:val="0"/>
        <w:spacing w:line="324" w:lineRule="auto"/>
        <w:ind w:firstLineChars="200"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本通知自2019年7月1日起执行。</w:t>
      </w:r>
    </w:p>
    <w:p w:rsidR="00C606C6" w:rsidRDefault="00C606C6" w:rsidP="00C606C6">
      <w:pPr>
        <w:pStyle w:val="a4"/>
        <w:widowControl w:val="0"/>
        <w:overflowPunct w:val="0"/>
        <w:autoSpaceDE w:val="0"/>
        <w:autoSpaceDN w:val="0"/>
        <w:adjustRightInd w:val="0"/>
        <w:snapToGrid w:val="0"/>
        <w:spacing w:line="324" w:lineRule="auto"/>
        <w:ind w:firstLineChars="200" w:firstLine="480"/>
        <w:jc w:val="right"/>
        <w:rPr>
          <w:rFonts w:hint="eastAsia"/>
          <w:color w:val="000000"/>
        </w:rPr>
      </w:pPr>
    </w:p>
    <w:p w:rsidR="00C606C6" w:rsidRDefault="00C606C6" w:rsidP="00C606C6">
      <w:pPr>
        <w:pStyle w:val="a4"/>
        <w:widowControl w:val="0"/>
        <w:wordWrap w:val="0"/>
        <w:overflowPunct w:val="0"/>
        <w:autoSpaceDE w:val="0"/>
        <w:autoSpaceDN w:val="0"/>
        <w:adjustRightInd w:val="0"/>
        <w:snapToGrid w:val="0"/>
        <w:spacing w:line="324" w:lineRule="auto"/>
        <w:ind w:firstLineChars="200" w:firstLine="48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国家税务总局　　</w:t>
      </w:r>
    </w:p>
    <w:p w:rsidR="00C606C6" w:rsidRDefault="00C606C6" w:rsidP="00C606C6">
      <w:pPr>
        <w:pStyle w:val="a4"/>
        <w:widowControl w:val="0"/>
        <w:wordWrap w:val="0"/>
        <w:overflowPunct w:val="0"/>
        <w:autoSpaceDE w:val="0"/>
        <w:autoSpaceDN w:val="0"/>
        <w:adjustRightInd w:val="0"/>
        <w:snapToGrid w:val="0"/>
        <w:spacing w:line="324" w:lineRule="auto"/>
        <w:ind w:firstLineChars="200" w:firstLine="48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2019年5月9日　　</w:t>
      </w:r>
    </w:p>
    <w:p w:rsidR="00192672" w:rsidRPr="00C606C6" w:rsidRDefault="00C606C6"/>
    <w:sectPr w:rsidR="00192672" w:rsidRPr="00C606C6" w:rsidSect="0043101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C6"/>
    <w:rsid w:val="001006E4"/>
    <w:rsid w:val="001C115D"/>
    <w:rsid w:val="002A0F9B"/>
    <w:rsid w:val="0043101A"/>
    <w:rsid w:val="004D05EC"/>
    <w:rsid w:val="00713948"/>
    <w:rsid w:val="00C6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F852C-F6EF-D840-9352-B29EBB3F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6C6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6C6"/>
    <w:rPr>
      <w:b/>
      <w:bCs/>
    </w:rPr>
  </w:style>
  <w:style w:type="paragraph" w:styleId="a4">
    <w:name w:val="Normal (Web)"/>
    <w:basedOn w:val="a"/>
    <w:unhideWhenUsed/>
    <w:rsid w:val="00C606C6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陈瑶星</dc:creator>
  <cp:keywords/>
  <dc:description/>
  <cp:lastModifiedBy>陈瑶星</cp:lastModifiedBy>
  <cp:revision>1</cp:revision>
  <dcterms:created xsi:type="dcterms:W3CDTF">2020-07-08T01:47:00Z</dcterms:created>
  <dcterms:modified xsi:type="dcterms:W3CDTF">2020-07-08T01:47:00Z</dcterms:modified>
</cp:coreProperties>
</file>